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7F" w:rsidRPr="00991A4E" w:rsidRDefault="00CF657F" w:rsidP="00CF657F">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Anexa 2</w:t>
      </w:r>
    </w:p>
    <w:p w:rsidR="00CF657F" w:rsidRPr="00991A4E" w:rsidRDefault="00CF657F" w:rsidP="00CF657F">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 la Ghidul de aplicare la concursul de </w:t>
      </w:r>
    </w:p>
    <w:p w:rsidR="00CF657F" w:rsidRPr="00991A4E" w:rsidRDefault="00CF657F" w:rsidP="00CF657F">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identificare, evaluare și selectare a localităților </w:t>
      </w:r>
    </w:p>
    <w:p w:rsidR="00CF657F" w:rsidRPr="00991A4E" w:rsidRDefault="00CF657F" w:rsidP="00CF657F">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 xml:space="preserve">beneficiare în cadrul proiectului „Aprovizionarea </w:t>
      </w:r>
    </w:p>
    <w:p w:rsidR="00CF657F" w:rsidRPr="00991A4E" w:rsidRDefault="00CF657F" w:rsidP="00CF657F">
      <w:pPr>
        <w:spacing w:after="0" w:line="240" w:lineRule="auto"/>
        <w:jc w:val="right"/>
        <w:rPr>
          <w:rFonts w:ascii="Times New Roman" w:eastAsia="Times New Roman" w:hAnsi="Times New Roman"/>
          <w:bCs/>
          <w:sz w:val="24"/>
          <w:szCs w:val="24"/>
        </w:rPr>
      </w:pPr>
      <w:r w:rsidRPr="00991A4E">
        <w:rPr>
          <w:rFonts w:ascii="Times New Roman" w:eastAsia="Times New Roman" w:hAnsi="Times New Roman"/>
          <w:bCs/>
          <w:sz w:val="24"/>
          <w:szCs w:val="24"/>
        </w:rPr>
        <w:t>descentralizată cu apă potabilă pentru Moldova”</w:t>
      </w:r>
    </w:p>
    <w:p w:rsidR="00CF657F" w:rsidRPr="00991A4E" w:rsidRDefault="00CF657F" w:rsidP="00CF657F">
      <w:pPr>
        <w:spacing w:after="0" w:line="240" w:lineRule="auto"/>
        <w:rPr>
          <w:rFonts w:ascii="Times New Roman" w:eastAsia="Times New Roman" w:hAnsi="Times New Roman"/>
          <w:b/>
          <w:bCs/>
          <w:sz w:val="28"/>
          <w:szCs w:val="28"/>
        </w:rPr>
      </w:pPr>
    </w:p>
    <w:p w:rsidR="00CF657F" w:rsidRPr="00991A4E" w:rsidRDefault="00CF657F" w:rsidP="00CF657F">
      <w:pPr>
        <w:spacing w:after="0" w:line="240" w:lineRule="auto"/>
        <w:jc w:val="center"/>
        <w:rPr>
          <w:rFonts w:ascii="Times New Roman" w:eastAsia="Times New Roman" w:hAnsi="Times New Roman"/>
          <w:sz w:val="28"/>
          <w:szCs w:val="28"/>
        </w:rPr>
      </w:pPr>
      <w:r w:rsidRPr="00991A4E">
        <w:rPr>
          <w:rFonts w:ascii="Times New Roman" w:eastAsia="Times New Roman" w:hAnsi="Times New Roman"/>
          <w:b/>
          <w:bCs/>
          <w:sz w:val="28"/>
          <w:szCs w:val="28"/>
        </w:rPr>
        <w:t>DECLARAȚIE DE ANGAJAMENT A APL</w:t>
      </w:r>
    </w:p>
    <w:p w:rsidR="00CF657F" w:rsidRPr="00991A4E" w:rsidRDefault="00CF657F" w:rsidP="00CF657F">
      <w:pPr>
        <w:spacing w:after="0" w:line="240" w:lineRule="auto"/>
        <w:jc w:val="center"/>
        <w:rPr>
          <w:rFonts w:ascii="Times New Roman" w:eastAsia="Times New Roman" w:hAnsi="Times New Roman"/>
          <w:sz w:val="28"/>
          <w:szCs w:val="28"/>
        </w:rPr>
      </w:pPr>
      <w:r w:rsidRPr="00991A4E">
        <w:rPr>
          <w:rFonts w:ascii="Times New Roman" w:eastAsia="Times New Roman" w:hAnsi="Times New Roman"/>
          <w:b/>
          <w:bCs/>
          <w:sz w:val="28"/>
          <w:szCs w:val="28"/>
        </w:rPr>
        <w:t>[Antetul Primăriei]</w:t>
      </w:r>
      <w:r w:rsidRPr="00991A4E">
        <w:rPr>
          <w:rFonts w:ascii="Times New Roman" w:eastAsia="Times New Roman" w:hAnsi="Times New Roman"/>
          <w:sz w:val="28"/>
          <w:szCs w:val="28"/>
        </w:rPr>
        <w:br/>
        <w:t>Nr. ___ din ______ 2025</w:t>
      </w:r>
    </w:p>
    <w:p w:rsidR="00CF657F" w:rsidRPr="00991A4E" w:rsidRDefault="00CF657F" w:rsidP="00CF657F">
      <w:pPr>
        <w:spacing w:after="0" w:line="240" w:lineRule="auto"/>
        <w:jc w:val="center"/>
        <w:rPr>
          <w:rFonts w:ascii="Times New Roman" w:eastAsia="Times New Roman" w:hAnsi="Times New Roman"/>
          <w:sz w:val="28"/>
          <w:szCs w:val="28"/>
        </w:rPr>
      </w:pPr>
      <w:r w:rsidRPr="00991A4E">
        <w:rPr>
          <w:rFonts w:ascii="Times New Roman" w:eastAsia="Times New Roman" w:hAnsi="Times New Roman"/>
          <w:b/>
          <w:bCs/>
          <w:sz w:val="28"/>
          <w:szCs w:val="28"/>
        </w:rPr>
        <w:t>DECLARAȚIA APLICANTULUI</w:t>
      </w:r>
      <w:r w:rsidRPr="00991A4E">
        <w:rPr>
          <w:rFonts w:ascii="Times New Roman" w:eastAsia="Times New Roman" w:hAnsi="Times New Roman"/>
          <w:sz w:val="28"/>
          <w:szCs w:val="28"/>
        </w:rPr>
        <w:t xml:space="preserve"> </w:t>
      </w:r>
    </w:p>
    <w:p w:rsidR="00CF657F" w:rsidRPr="00991A4E" w:rsidRDefault="00CF657F" w:rsidP="00CF657F">
      <w:pPr>
        <w:spacing w:after="0" w:line="240" w:lineRule="auto"/>
        <w:rPr>
          <w:rFonts w:ascii="Times New Roman" w:eastAsia="Times New Roman" w:hAnsi="Times New Roman"/>
          <w:sz w:val="28"/>
          <w:szCs w:val="28"/>
        </w:rPr>
      </w:pPr>
    </w:p>
    <w:p w:rsidR="00CF657F" w:rsidRPr="00991A4E" w:rsidRDefault="00CF657F" w:rsidP="00CF657F">
      <w:p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 xml:space="preserve">(Autoritate Publică Locală) în cadrul Proiectului </w:t>
      </w:r>
      <w:r w:rsidRPr="00991A4E">
        <w:rPr>
          <w:rFonts w:ascii="Times New Roman" w:eastAsia="Times New Roman" w:hAnsi="Times New Roman"/>
          <w:b/>
          <w:bCs/>
          <w:sz w:val="28"/>
          <w:szCs w:val="28"/>
        </w:rPr>
        <w:t>„Aprovizionarea descentralizată cu apă potabilă pentru Moldova”</w:t>
      </w:r>
      <w:r w:rsidRPr="00991A4E">
        <w:rPr>
          <w:rFonts w:ascii="Times New Roman" w:eastAsia="Times New Roman" w:hAnsi="Times New Roman"/>
          <w:sz w:val="28"/>
          <w:szCs w:val="28"/>
        </w:rPr>
        <w:t xml:space="preserve"> – Apel național ediția 2025 Subsemnatul(a) </w:t>
      </w:r>
      <w:r w:rsidRPr="00991A4E">
        <w:rPr>
          <w:rFonts w:ascii="Times New Roman" w:eastAsia="Times New Roman" w:hAnsi="Times New Roman"/>
          <w:b/>
          <w:bCs/>
          <w:sz w:val="28"/>
          <w:szCs w:val="28"/>
        </w:rPr>
        <w:t>[Nume, Prenume]</w:t>
      </w:r>
      <w:r w:rsidRPr="00991A4E">
        <w:rPr>
          <w:rFonts w:ascii="Times New Roman" w:eastAsia="Times New Roman" w:hAnsi="Times New Roman"/>
          <w:sz w:val="28"/>
          <w:szCs w:val="28"/>
        </w:rPr>
        <w:t xml:space="preserve">, în calitate de Primar (reprezentant legal) al </w:t>
      </w:r>
      <w:r w:rsidRPr="00991A4E">
        <w:rPr>
          <w:rFonts w:ascii="Times New Roman" w:eastAsia="Times New Roman" w:hAnsi="Times New Roman"/>
          <w:b/>
          <w:bCs/>
          <w:sz w:val="28"/>
          <w:szCs w:val="28"/>
        </w:rPr>
        <w:t>[denumirea completă a unității administrativ-teritoriale]</w:t>
      </w:r>
      <w:r w:rsidRPr="00991A4E">
        <w:rPr>
          <w:rFonts w:ascii="Times New Roman" w:eastAsia="Times New Roman" w:hAnsi="Times New Roman"/>
          <w:sz w:val="28"/>
          <w:szCs w:val="28"/>
        </w:rPr>
        <w:t xml:space="preserve">, având cod fiscal </w:t>
      </w:r>
      <w:r w:rsidRPr="00991A4E">
        <w:rPr>
          <w:rFonts w:ascii="Times New Roman" w:eastAsia="Times New Roman" w:hAnsi="Times New Roman"/>
          <w:b/>
          <w:bCs/>
          <w:i/>
          <w:iCs/>
          <w:sz w:val="28"/>
          <w:szCs w:val="28"/>
        </w:rPr>
        <w:t>_</w:t>
      </w:r>
      <w:r w:rsidRPr="00991A4E">
        <w:rPr>
          <w:rFonts w:ascii="Times New Roman" w:eastAsia="Times New Roman" w:hAnsi="Times New Roman"/>
          <w:b/>
          <w:bCs/>
          <w:sz w:val="28"/>
          <w:szCs w:val="28"/>
        </w:rPr>
        <w:t>_, cu sediul în</w:t>
      </w:r>
      <w:r w:rsidRPr="00991A4E">
        <w:rPr>
          <w:rFonts w:ascii="Times New Roman" w:eastAsia="Times New Roman" w:hAnsi="Times New Roman"/>
          <w:sz w:val="28"/>
          <w:szCs w:val="28"/>
        </w:rPr>
        <w:t xml:space="preserve"> </w:t>
      </w:r>
      <w:r w:rsidRPr="00991A4E">
        <w:rPr>
          <w:rFonts w:ascii="Times New Roman" w:eastAsia="Times New Roman" w:hAnsi="Times New Roman"/>
          <w:b/>
          <w:bCs/>
          <w:i/>
          <w:iCs/>
          <w:sz w:val="28"/>
          <w:szCs w:val="28"/>
        </w:rPr>
        <w:t>__</w:t>
      </w:r>
      <w:r w:rsidRPr="00991A4E">
        <w:rPr>
          <w:rFonts w:ascii="Times New Roman" w:eastAsia="Times New Roman" w:hAnsi="Times New Roman"/>
          <w:sz w:val="28"/>
          <w:szCs w:val="28"/>
        </w:rPr>
        <w:t>, declar prin prezenta, pe propria răspundere, următoarele:</w:t>
      </w:r>
    </w:p>
    <w:p w:rsidR="00CF657F" w:rsidRPr="00991A4E" w:rsidRDefault="00CF657F" w:rsidP="00CF657F">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Veridicitatea informațiilor:</w:t>
      </w:r>
      <w:r w:rsidRPr="00991A4E">
        <w:rPr>
          <w:rFonts w:ascii="Times New Roman" w:eastAsia="Times New Roman" w:hAnsi="Times New Roman"/>
          <w:sz w:val="28"/>
          <w:szCs w:val="28"/>
        </w:rPr>
        <w:t xml:space="preserve"> Garantăm că toate informațiile furnizate în documentația de aplicare (Notă conceptuală, anexe etc.) sunt complete, reale și corecte. Avem cunoștință că orice informație falsă sau omisă intenționat poate conduce la descalificarea candidaturii noastre sau, dacă va fi descoperită ulterior selecției, la anularea rezultatelor și suportarea consecințelor legale.</w:t>
      </w:r>
    </w:p>
    <w:p w:rsidR="00CF657F" w:rsidRPr="00991A4E" w:rsidRDefault="00CF657F" w:rsidP="00CF657F">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Eligibilitate legală:</w:t>
      </w:r>
      <w:r w:rsidRPr="00991A4E">
        <w:rPr>
          <w:rFonts w:ascii="Times New Roman" w:eastAsia="Times New Roman" w:hAnsi="Times New Roman"/>
          <w:sz w:val="28"/>
          <w:szCs w:val="28"/>
        </w:rPr>
        <w:t xml:space="preserve"> UAT [numele] are deplină capacitate juridică de a participa la prezentul proiect. Terenul propus pentru amplasarea investiției (lot cadastral nr. </w:t>
      </w:r>
      <w:r w:rsidRPr="00991A4E">
        <w:rPr>
          <w:rFonts w:ascii="Times New Roman" w:eastAsia="Times New Roman" w:hAnsi="Times New Roman"/>
          <w:i/>
          <w:iCs/>
          <w:sz w:val="28"/>
          <w:szCs w:val="28"/>
        </w:rPr>
        <w:t>, situat în</w:t>
      </w:r>
      <w:r w:rsidRPr="00991A4E">
        <w:rPr>
          <w:rFonts w:ascii="Times New Roman" w:eastAsia="Times New Roman" w:hAnsi="Times New Roman"/>
          <w:sz w:val="28"/>
          <w:szCs w:val="28"/>
        </w:rPr>
        <w:t xml:space="preserve"> </w:t>
      </w:r>
      <w:r w:rsidRPr="00991A4E">
        <w:rPr>
          <w:rFonts w:ascii="Times New Roman" w:eastAsia="Times New Roman" w:hAnsi="Times New Roman"/>
          <w:i/>
          <w:iCs/>
          <w:sz w:val="28"/>
          <w:szCs w:val="28"/>
        </w:rPr>
        <w:t>__</w:t>
      </w:r>
      <w:r w:rsidRPr="00991A4E">
        <w:rPr>
          <w:rFonts w:ascii="Times New Roman" w:eastAsia="Times New Roman" w:hAnsi="Times New Roman"/>
          <w:sz w:val="28"/>
          <w:szCs w:val="28"/>
        </w:rPr>
        <w:t>__) este în proprietatea publică a localității și nu face obiectul niciunui litigiu aflat pe rolul instanțelor de judecată. De asemenea, subsemnatul, ca reprezentant al APL, declar că nu am fost condamnat pentru fapte penale legate de gestionarea fondurilor publice și că APL-ul pe care îl conduc nu are restricții legale ce ar împiedica semnarea și implementarea acordului de proiect.</w:t>
      </w:r>
    </w:p>
    <w:p w:rsidR="00CF657F" w:rsidRPr="00991A4E" w:rsidRDefault="00CF657F" w:rsidP="00CF657F">
      <w:pPr>
        <w:numPr>
          <w:ilvl w:val="0"/>
          <w:numId w:val="1"/>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Angajament de contribuție :</w:t>
      </w:r>
      <w:r w:rsidRPr="00991A4E">
        <w:rPr>
          <w:rFonts w:ascii="Times New Roman" w:eastAsia="Times New Roman" w:hAnsi="Times New Roman"/>
          <w:sz w:val="28"/>
          <w:szCs w:val="28"/>
        </w:rPr>
        <w:t xml:space="preserve"> Ne angajăm să asigurăm toate contribuțiile și condițiile ce revin autorității locale în cazul în care vom fi selectați ca beneficiari, inclusiv:</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Punerea la dispoziție, fără costuri pentru proiect, a terenului descris în documentație, pentru instalarea chioșcului de apă potabilă.</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 xml:space="preserve">Realizarea racordului electric (230V/50Hz, 32A) și a racordurilor la rețeaua de apă brută și la canalizare (sau a sistemului individuale de sanitație), până la punctele de conectare ale echipamentelor, </w:t>
      </w:r>
      <w:r w:rsidRPr="00991A4E">
        <w:rPr>
          <w:rFonts w:ascii="Times New Roman" w:eastAsia="Times New Roman" w:hAnsi="Times New Roman"/>
          <w:i/>
          <w:iCs/>
          <w:sz w:val="28"/>
          <w:szCs w:val="28"/>
        </w:rPr>
        <w:t>înainte</w:t>
      </w:r>
      <w:r w:rsidRPr="00991A4E">
        <w:rPr>
          <w:rFonts w:ascii="Times New Roman" w:eastAsia="Times New Roman" w:hAnsi="Times New Roman"/>
          <w:sz w:val="28"/>
          <w:szCs w:val="28"/>
        </w:rPr>
        <w:t xml:space="preserve"> de instalarea propriu-zisă a acestora, conform cerințelor tehnice comunicate de implementator. Ne asumăm acoperirea cheltuielilor legate de aceste lucrări din surse proprii sau atrase.</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lastRenderedPageBreak/>
        <w:t>Amenajarea terenului și a altor lucrări pregătitoare la amplasament, conform solicitărilor tehnice, astfel încât locația să fie gata de instalare la termenul stabilit de implementator.</w:t>
      </w:r>
    </w:p>
    <w:p w:rsidR="00CF657F" w:rsidRPr="00991A4E" w:rsidRDefault="00CF657F" w:rsidP="00CF657F">
      <w:pPr>
        <w:numPr>
          <w:ilvl w:val="0"/>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Angajament de operare și mentenanță:</w:t>
      </w:r>
      <w:r w:rsidRPr="00991A4E">
        <w:rPr>
          <w:rFonts w:ascii="Times New Roman" w:eastAsia="Times New Roman" w:hAnsi="Times New Roman"/>
          <w:sz w:val="28"/>
          <w:szCs w:val="28"/>
        </w:rPr>
        <w:t xml:space="preserve"> După instalarea și punerea în funcțiune a sistemului de tratare a apei, APL [numele] se obligă să preia în administrare locală obiectivul realizat și:</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 xml:space="preserve">Să asigure operarea în condiții de siguranță și continuitate a chioșcului de apă, fie prin operatorul local de servicii (dacă este cazul </w:t>
      </w:r>
      <w:r w:rsidRPr="00991A4E">
        <w:rPr>
          <w:rFonts w:ascii="Times New Roman" w:eastAsia="Times New Roman" w:hAnsi="Times New Roman"/>
          <w:b/>
          <w:bCs/>
          <w:sz w:val="28"/>
          <w:szCs w:val="28"/>
        </w:rPr>
        <w:t>[denumire operator]</w:t>
      </w:r>
      <w:r w:rsidRPr="00991A4E">
        <w:rPr>
          <w:rFonts w:ascii="Times New Roman" w:eastAsia="Times New Roman" w:hAnsi="Times New Roman"/>
          <w:sz w:val="28"/>
          <w:szCs w:val="28"/>
        </w:rPr>
        <w:t>), fie prin structuri proprii ale primăriei, desemnând personal responsabil.</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 xml:space="preserve">Să instituie un mecanism de recuperare a costurilor prin perceperea unui tarif pentru apa potabilă distribuită de chioșc, conform legislației în vigoare. Veniturile obținute din aceste plăți vor fi utilizate pentru acoperirea cheltuielilor de funcționare și întreținere a </w:t>
      </w:r>
      <w:proofErr w:type="spellStart"/>
      <w:r w:rsidRPr="00991A4E">
        <w:rPr>
          <w:rFonts w:ascii="Times New Roman" w:eastAsia="Times New Roman" w:hAnsi="Times New Roman"/>
          <w:sz w:val="28"/>
          <w:szCs w:val="28"/>
        </w:rPr>
        <w:t>chioșscurilor</w:t>
      </w:r>
      <w:proofErr w:type="spellEnd"/>
      <w:r w:rsidRPr="00991A4E">
        <w:rPr>
          <w:rFonts w:ascii="Times New Roman" w:eastAsia="Times New Roman" w:hAnsi="Times New Roman"/>
          <w:sz w:val="28"/>
          <w:szCs w:val="28"/>
        </w:rPr>
        <w:t xml:space="preserve"> de apă potabilă.</w:t>
      </w:r>
    </w:p>
    <w:p w:rsidR="00CF657F" w:rsidRPr="00991A4E" w:rsidRDefault="00CF657F" w:rsidP="00CF657F">
      <w:pPr>
        <w:numPr>
          <w:ilvl w:val="1"/>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sz w:val="28"/>
          <w:szCs w:val="28"/>
        </w:rPr>
        <w:t>Să mențină în stare bună echipamentele și instalațiile, efectuând la timp operațiunile de întreținere și reparațiile ce vor reveni în sarcina noastră după expirarea perioadei de mentenanță asigurată de furnizor (3 ani de la punere în funcțiune). Vom respecta instrucțiunile tehnice furnizate de compania de instalare și vom colabora cu acesta pentru monitorizarea parametrilor de funcționare.</w:t>
      </w:r>
    </w:p>
    <w:p w:rsidR="00CF657F" w:rsidRPr="00991A4E" w:rsidRDefault="00CF657F" w:rsidP="00CF657F">
      <w:pPr>
        <w:numPr>
          <w:ilvl w:val="0"/>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Angajament de cooperare și informare:</w:t>
      </w:r>
      <w:r w:rsidRPr="00991A4E">
        <w:rPr>
          <w:rFonts w:ascii="Times New Roman" w:eastAsia="Times New Roman" w:hAnsi="Times New Roman"/>
          <w:sz w:val="28"/>
          <w:szCs w:val="28"/>
        </w:rPr>
        <w:t xml:space="preserve"> Vom coopera deplin cu Ministerul Infrastructurii și Dezvoltării Regionale, ADR și cu echipa de implementare a proiectului pe tot parcursul derulării acestuia. Ne angajăm să oferim în timp util toate informațiile și documentele solicitate, să facilităm accesul echipei de proiect pe teren și să obținem avizele necesare. De asemenea, vom desfășura activități de informare a cetățenilor privind utilizarea apei potabile furnizate de chioșc și vom promova un comportament responsabil în rândul populației pentru protejarea infrastructurii create.</w:t>
      </w:r>
    </w:p>
    <w:p w:rsidR="00CF657F" w:rsidRPr="00991A4E" w:rsidRDefault="00CF657F" w:rsidP="00CF657F">
      <w:pPr>
        <w:numPr>
          <w:ilvl w:val="0"/>
          <w:numId w:val="2"/>
        </w:numPr>
        <w:spacing w:after="0" w:line="240" w:lineRule="auto"/>
        <w:jc w:val="both"/>
        <w:rPr>
          <w:rFonts w:ascii="Times New Roman" w:eastAsia="Times New Roman" w:hAnsi="Times New Roman"/>
          <w:sz w:val="28"/>
          <w:szCs w:val="28"/>
        </w:rPr>
      </w:pPr>
      <w:r w:rsidRPr="00991A4E">
        <w:rPr>
          <w:rFonts w:ascii="Times New Roman" w:eastAsia="Times New Roman" w:hAnsi="Times New Roman"/>
          <w:b/>
          <w:bCs/>
          <w:sz w:val="28"/>
          <w:szCs w:val="28"/>
        </w:rPr>
        <w:t>Obligația privind contribuția comunității:</w:t>
      </w:r>
      <w:r w:rsidRPr="00991A4E">
        <w:rPr>
          <w:rFonts w:ascii="Times New Roman" w:eastAsia="Times New Roman" w:hAnsi="Times New Roman"/>
          <w:sz w:val="28"/>
          <w:szCs w:val="28"/>
        </w:rPr>
        <w:t xml:space="preserve"> Înțelegem că prezentul proiect nu prevede o contribuție financiară obligatorie din partea comunității, însă, dacă se va constata necesitatea unui aport (de ex. pentru extinderi minore de rețea, alte facilități), APL </w:t>
      </w:r>
      <w:r w:rsidRPr="00991A4E">
        <w:rPr>
          <w:rFonts w:ascii="Times New Roman" w:eastAsia="Times New Roman" w:hAnsi="Times New Roman"/>
          <w:b/>
          <w:bCs/>
          <w:sz w:val="28"/>
          <w:szCs w:val="28"/>
        </w:rPr>
        <w:t>[numele]</w:t>
      </w:r>
      <w:r w:rsidRPr="00991A4E">
        <w:rPr>
          <w:rFonts w:ascii="Times New Roman" w:eastAsia="Times New Roman" w:hAnsi="Times New Roman"/>
          <w:sz w:val="28"/>
          <w:szCs w:val="28"/>
        </w:rPr>
        <w:t xml:space="preserve"> își exprimă disponibilitatea de a suporta astfel de cheltuieli în limita posibilităților bugetare și cu aprobarea consiliului local. Declarăm că am luat cunoștință și acceptăm prevederile ghidului de selectare aferent acestui apel. Prezenta declarație este valabilă pe toată durata procesului de selecție și, în caz de câștig, până la finalizarea implementării proiectului și îndeplinirea tuturor obligațiilor ce ne revin.</w:t>
      </w:r>
    </w:p>
    <w:p w:rsidR="00CF657F" w:rsidRPr="00991A4E" w:rsidRDefault="00CF657F" w:rsidP="00CF657F">
      <w:pPr>
        <w:spacing w:after="0" w:line="240" w:lineRule="auto"/>
        <w:rPr>
          <w:rFonts w:ascii="Times New Roman" w:eastAsia="Times New Roman" w:hAnsi="Times New Roman"/>
          <w:sz w:val="28"/>
          <w:szCs w:val="28"/>
        </w:rPr>
      </w:pPr>
    </w:p>
    <w:p w:rsidR="00CF657F" w:rsidRPr="00991A4E" w:rsidRDefault="00CF657F" w:rsidP="00CF657F">
      <w:pPr>
        <w:spacing w:after="0" w:line="240" w:lineRule="auto"/>
        <w:rPr>
          <w:rFonts w:ascii="Times New Roman" w:eastAsia="Times New Roman" w:hAnsi="Times New Roman"/>
          <w:sz w:val="28"/>
          <w:szCs w:val="28"/>
        </w:rPr>
      </w:pPr>
      <w:r w:rsidRPr="00991A4E">
        <w:rPr>
          <w:rFonts w:ascii="Times New Roman" w:eastAsia="Times New Roman" w:hAnsi="Times New Roman"/>
          <w:sz w:val="28"/>
          <w:szCs w:val="28"/>
        </w:rPr>
        <w:lastRenderedPageBreak/>
        <w:t xml:space="preserve">Semnătura reprezentantului legal al APL: </w:t>
      </w:r>
      <w:r w:rsidRPr="00991A4E">
        <w:rPr>
          <w:rFonts w:ascii="Times New Roman" w:eastAsia="Times New Roman" w:hAnsi="Times New Roman"/>
          <w:b/>
          <w:bCs/>
          <w:i/>
          <w:iCs/>
          <w:sz w:val="28"/>
          <w:szCs w:val="28"/>
        </w:rPr>
        <w:t>__</w:t>
      </w:r>
      <w:r w:rsidRPr="00991A4E">
        <w:rPr>
          <w:rFonts w:ascii="Times New Roman" w:eastAsia="Times New Roman" w:hAnsi="Times New Roman"/>
          <w:b/>
          <w:bCs/>
          <w:sz w:val="28"/>
          <w:szCs w:val="28"/>
        </w:rPr>
        <w:t xml:space="preserve">_ </w:t>
      </w:r>
      <w:r w:rsidRPr="00991A4E">
        <w:rPr>
          <w:rFonts w:ascii="Times New Roman" w:eastAsia="Times New Roman" w:hAnsi="Times New Roman"/>
          <w:sz w:val="28"/>
          <w:szCs w:val="28"/>
        </w:rPr>
        <w:br/>
      </w:r>
      <w:r w:rsidRPr="00991A4E">
        <w:rPr>
          <w:rFonts w:ascii="Times New Roman" w:eastAsia="Times New Roman" w:hAnsi="Times New Roman"/>
          <w:b/>
          <w:bCs/>
          <w:sz w:val="28"/>
          <w:szCs w:val="28"/>
        </w:rPr>
        <w:t>Nume, Prenume:</w:t>
      </w:r>
      <w:r w:rsidRPr="00991A4E">
        <w:rPr>
          <w:rFonts w:ascii="Times New Roman" w:eastAsia="Times New Roman" w:hAnsi="Times New Roman"/>
          <w:sz w:val="28"/>
          <w:szCs w:val="28"/>
        </w:rPr>
        <w:t xml:space="preserve"> </w:t>
      </w:r>
      <w:r w:rsidRPr="00991A4E">
        <w:rPr>
          <w:rFonts w:ascii="Times New Roman" w:eastAsia="Times New Roman" w:hAnsi="Times New Roman"/>
          <w:b/>
          <w:bCs/>
          <w:i/>
          <w:iCs/>
          <w:sz w:val="28"/>
          <w:szCs w:val="28"/>
        </w:rPr>
        <w:t>__</w:t>
      </w:r>
      <w:r w:rsidRPr="00991A4E">
        <w:rPr>
          <w:rFonts w:ascii="Times New Roman" w:eastAsia="Times New Roman" w:hAnsi="Times New Roman"/>
          <w:sz w:val="28"/>
          <w:szCs w:val="28"/>
        </w:rPr>
        <w:t>__</w:t>
      </w:r>
      <w:r w:rsidRPr="00991A4E">
        <w:rPr>
          <w:rFonts w:ascii="Times New Roman" w:eastAsia="Times New Roman" w:hAnsi="Times New Roman"/>
          <w:sz w:val="28"/>
          <w:szCs w:val="28"/>
        </w:rPr>
        <w:br/>
        <w:t xml:space="preserve">Funcție: Primar al </w:t>
      </w:r>
      <w:r w:rsidRPr="00991A4E">
        <w:rPr>
          <w:rFonts w:ascii="Times New Roman" w:eastAsia="Times New Roman" w:hAnsi="Times New Roman"/>
          <w:b/>
          <w:bCs/>
          <w:i/>
          <w:iCs/>
          <w:sz w:val="28"/>
          <w:szCs w:val="28"/>
        </w:rPr>
        <w:t>__</w:t>
      </w:r>
    </w:p>
    <w:p w:rsidR="00CF657F" w:rsidRPr="00991A4E" w:rsidRDefault="00CF657F" w:rsidP="00CF657F">
      <w:pPr>
        <w:spacing w:after="0" w:line="240" w:lineRule="auto"/>
        <w:rPr>
          <w:rFonts w:ascii="Times New Roman" w:eastAsia="Times New Roman" w:hAnsi="Times New Roman"/>
          <w:sz w:val="28"/>
          <w:szCs w:val="28"/>
        </w:rPr>
      </w:pPr>
      <w:r w:rsidRPr="00991A4E">
        <w:rPr>
          <w:rFonts w:ascii="Times New Roman" w:eastAsia="Times New Roman" w:hAnsi="Times New Roman"/>
          <w:sz w:val="28"/>
          <w:szCs w:val="28"/>
        </w:rPr>
        <w:t xml:space="preserve">Data: </w:t>
      </w:r>
      <w:r w:rsidRPr="00991A4E">
        <w:rPr>
          <w:rFonts w:ascii="Times New Roman" w:eastAsia="Times New Roman" w:hAnsi="Times New Roman"/>
          <w:b/>
          <w:bCs/>
          <w:sz w:val="28"/>
          <w:szCs w:val="28"/>
        </w:rPr>
        <w:t xml:space="preserve">____ </w:t>
      </w:r>
      <w:r w:rsidRPr="00991A4E">
        <w:rPr>
          <w:rFonts w:ascii="Times New Roman" w:eastAsia="Times New Roman" w:hAnsi="Times New Roman"/>
          <w:sz w:val="28"/>
          <w:szCs w:val="28"/>
        </w:rPr>
        <w:t>2025</w:t>
      </w:r>
      <w:bookmarkStart w:id="0" w:name="X1cd986e963c2593a5cd56bcb34e1b6e7a319f1a"/>
      <w:bookmarkEnd w:id="0"/>
    </w:p>
    <w:p w:rsidR="00CF657F" w:rsidRPr="00991A4E" w:rsidRDefault="00CF657F" w:rsidP="00CF657F">
      <w:pPr>
        <w:spacing w:after="0" w:line="240" w:lineRule="auto"/>
        <w:ind w:firstLine="709"/>
        <w:jc w:val="both"/>
        <w:rPr>
          <w:rFonts w:ascii="Times New Roman" w:hAnsi="Times New Roman" w:cs="Arial"/>
          <w:sz w:val="28"/>
          <w14:ligatures w14:val="standardContextual"/>
        </w:rPr>
      </w:pPr>
    </w:p>
    <w:p w:rsidR="00693230" w:rsidRDefault="00693230">
      <w:bookmarkStart w:id="1" w:name="_GoBack"/>
      <w:bookmarkEnd w:id="1"/>
    </w:p>
    <w:sectPr w:rsidR="006932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9201"/>
    <w:multiLevelType w:val="multilevel"/>
    <w:tmpl w:val="42B22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29474FC"/>
    <w:multiLevelType w:val="multilevel"/>
    <w:tmpl w:val="647673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7F"/>
    <w:rsid w:val="00693230"/>
    <w:rsid w:val="0082409C"/>
    <w:rsid w:val="00CF657F"/>
    <w:rsid w:val="00D6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2D596-6B18-41E4-9ABE-6D5A3496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57F"/>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Grosu</dc:creator>
  <cp:keywords/>
  <dc:description/>
  <cp:lastModifiedBy>Lucia Grosu</cp:lastModifiedBy>
  <cp:revision>1</cp:revision>
  <dcterms:created xsi:type="dcterms:W3CDTF">2025-10-15T07:35:00Z</dcterms:created>
  <dcterms:modified xsi:type="dcterms:W3CDTF">2025-10-15T07:36:00Z</dcterms:modified>
</cp:coreProperties>
</file>